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00000"/>
          <w:sz w:val="44"/>
          <w:szCs w:val="44"/>
        </w:rPr>
      </w:pPr>
      <w:r w:rsidDel="00000000" w:rsidR="00000000" w:rsidRPr="00000000">
        <w:rPr>
          <w:color w:val="000000"/>
          <w:sz w:val="44"/>
          <w:szCs w:val="44"/>
          <w:rtl w:val="0"/>
        </w:rPr>
        <w:t xml:space="preserve">Lágmörk á Íslandsmeistaramót innanhúss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697"/>
        <w:tblW w:w="87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0"/>
        <w:gridCol w:w="2931"/>
        <w:gridCol w:w="2931"/>
        <w:tblGridChange w:id="0">
          <w:tblGrid>
            <w:gridCol w:w="2930"/>
            <w:gridCol w:w="2931"/>
            <w:gridCol w:w="2931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Karlar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Grein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Konur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13,30 sek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60m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15,30 sek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40 sek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200m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42 sek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94 sek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400m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100 sek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3:17,00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800m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3:35,00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6:25,00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1500m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7:25,00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,00 m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Kúluvarp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,00 m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4,00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Langstökk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3,00 m</w:t>
            </w:r>
          </w:p>
        </w:tc>
      </w:tr>
    </w:tbl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Eftirfarandi lágmörk gilda á Íslandsmeistaramót innanhúss sem fer fram 28.febrúar-1.mars í Laugardalshöll. Íþróttamenn þurfa að vera með árangur á tímabilinu 1.janúar 2025 til og með 22.febrúar 2026.</w:t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-527537</wp:posOffset>
          </wp:positionH>
          <wp:positionV relativeFrom="paragraph">
            <wp:posOffset>-190451</wp:posOffset>
          </wp:positionV>
          <wp:extent cx="1028700" cy="983615"/>
          <wp:effectExtent b="0" l="0" r="0" t="0"/>
          <wp:wrapSquare wrapText="bothSides" distB="0" distT="0" distL="114300" distR="11430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9836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805FF"/>
    <w:pPr>
      <w:keepNext w:val="1"/>
      <w:keepLines w:val="1"/>
      <w:spacing w:after="0"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805FF"/>
    <w:pPr>
      <w:keepNext w:val="1"/>
      <w:keepLines w:val="1"/>
      <w:spacing w:after="0"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805FF"/>
    <w:pPr>
      <w:keepNext w:val="1"/>
      <w:keepLines w:val="1"/>
      <w:spacing w:after="0"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805F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805F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805F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805F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805F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805F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805F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805F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805F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805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805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805FF"/>
    <w:pPr>
      <w:spacing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3805F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805FF"/>
    <w:pPr>
      <w:spacing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 w:val="1"/>
    <w:rsid w:val="003805F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805F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05F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805FF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805FF"/>
    <w:pPr>
      <w:spacing w:after="0" w:line="240" w:lineRule="auto"/>
    </w:pPr>
    <w:rPr>
      <w:rFonts w:ascii="Calibri" w:cs="Calibri" w:eastAsia="Calibri" w:hAnsi="Calibri"/>
      <w:kern w:val="0"/>
      <w:sz w:val="22"/>
      <w:szCs w:val="22"/>
      <w:lang w:val="is-I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DF56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561B"/>
    <w:rPr>
      <w:rFonts w:ascii="Calibri" w:cs="Calibri" w:eastAsia="Calibri" w:hAnsi="Calibri"/>
      <w:kern w:val="0"/>
      <w:sz w:val="22"/>
      <w:szCs w:val="22"/>
      <w:lang w:val="is-IS"/>
    </w:rPr>
  </w:style>
  <w:style w:type="paragraph" w:styleId="Footer">
    <w:name w:val="footer"/>
    <w:basedOn w:val="Normal"/>
    <w:link w:val="FooterChar"/>
    <w:uiPriority w:val="99"/>
    <w:unhideWhenUsed w:val="1"/>
    <w:rsid w:val="00DF56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561B"/>
    <w:rPr>
      <w:rFonts w:ascii="Calibri" w:cs="Calibri" w:eastAsia="Calibri" w:hAnsi="Calibri"/>
      <w:kern w:val="0"/>
      <w:sz w:val="22"/>
      <w:szCs w:val="22"/>
      <w:lang w:val="is-IS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bi4ltL3uzaBX0bUxJlRCjlZRQ==">CgMxLjA4AHIhMXQ1THVpaDlkZ2pNTWdzbkRfZ3hmNE5PSzZueHBZQ3F4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2026-02-05T12:51:00Z</dcterms:created>
  <dc:creator>Sólrún Ósk Árnadóttir</dc:creator>
</cp:coreProperties>
</file>